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  <w:bookmarkStart w:id="0" w:name="_GoBack"/>
      <w:bookmarkEnd w:id="0"/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6FB456E2">
                <wp:simplePos x="0" y="0"/>
                <wp:positionH relativeFrom="column">
                  <wp:posOffset>154553</wp:posOffset>
                </wp:positionH>
                <wp:positionV relativeFrom="paragraph">
                  <wp:posOffset>78325</wp:posOffset>
                </wp:positionV>
                <wp:extent cx="5756745" cy="5128591"/>
                <wp:effectExtent l="0" t="0" r="1587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745" cy="5128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CF906" id="Rectangle 2" o:spid="_x0000_s1026" style="position:absolute;margin-left:12.15pt;margin-top:6.15pt;width:453.3pt;height:40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9OIQ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456CB209" w:rsidR="004E2C90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3A2A7B">
        <w:rPr>
          <w:rFonts w:ascii="Times New Roman" w:hAnsi="Times New Roman"/>
        </w:rPr>
        <w:t>01</w:t>
      </w:r>
      <w:r w:rsidR="009C4CD9">
        <w:rPr>
          <w:rFonts w:ascii="Times New Roman" w:hAnsi="Times New Roman"/>
        </w:rPr>
        <w:t>65</w:t>
      </w:r>
      <w:r w:rsidR="008F55E2" w:rsidRPr="008F55E2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714A0F10" w14:textId="57C991C4" w:rsidR="003A2A7B" w:rsidRPr="00676479" w:rsidRDefault="003A2A7B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тендера </w:t>
      </w:r>
      <w:r w:rsidRPr="003A2A7B">
        <w:rPr>
          <w:rFonts w:ascii="Times New Roman" w:hAnsi="Times New Roman"/>
        </w:rPr>
        <w:t>ознакомился с Кодексом делового поведения и Практикой управления персоналом компании КТК и заявл</w:t>
      </w:r>
      <w:r>
        <w:rPr>
          <w:rFonts w:ascii="Times New Roman" w:hAnsi="Times New Roman"/>
        </w:rPr>
        <w:t>яет</w:t>
      </w:r>
      <w:r w:rsidRPr="003A2A7B">
        <w:rPr>
          <w:rFonts w:ascii="Times New Roman" w:hAnsi="Times New Roman"/>
        </w:rPr>
        <w:t xml:space="preserve"> о том, что полностью согласен с принципами, правилами и требованиями компании КТК, указанными в таков</w:t>
      </w:r>
      <w:r>
        <w:rPr>
          <w:rFonts w:ascii="Times New Roman" w:hAnsi="Times New Roman"/>
        </w:rPr>
        <w:t>ых Кодексе и Практике и обязуется</w:t>
      </w:r>
      <w:r w:rsidRPr="003A2A7B">
        <w:rPr>
          <w:rFonts w:ascii="Times New Roman" w:hAnsi="Times New Roman"/>
        </w:rPr>
        <w:t xml:space="preserve"> уважать данные принципы, соблюдать правила и требования компании КТК, а также соответствовать требованиям, предъявляемым к подрядчикам и иным контрагентам компании КТК. </w:t>
      </w:r>
      <w:r>
        <w:rPr>
          <w:rFonts w:ascii="Times New Roman" w:hAnsi="Times New Roman"/>
        </w:rPr>
        <w:t>Участник тендера обязуется</w:t>
      </w:r>
      <w:r w:rsidRPr="003A2A7B">
        <w:rPr>
          <w:rFonts w:ascii="Times New Roman" w:hAnsi="Times New Roman"/>
        </w:rPr>
        <w:t xml:space="preserve"> также соблюдать правила конфиденциальности и этические нормы компании КТК.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DBD4" w14:textId="77777777" w:rsidR="00541B08" w:rsidRDefault="00541B08">
      <w:r>
        <w:separator/>
      </w:r>
    </w:p>
  </w:endnote>
  <w:endnote w:type="continuationSeparator" w:id="0">
    <w:p w14:paraId="62AE97A5" w14:textId="77777777" w:rsidR="00541B08" w:rsidRDefault="0054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58A6812A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9C4CD9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  <w:r w:rsidRPr="00676479">
      <w:rPr>
        <w:rStyle w:val="a9"/>
        <w:rFonts w:ascii="Times New Roman CYR" w:hAnsi="Times New Roman CYR"/>
        <w:i/>
        <w:sz w:val="18"/>
      </w:rPr>
      <w:t xml:space="preserve"> из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BCAF" w14:textId="77777777" w:rsidR="00541B08" w:rsidRDefault="00541B08">
      <w:r>
        <w:separator/>
      </w:r>
    </w:p>
  </w:footnote>
  <w:footnote w:type="continuationSeparator" w:id="0">
    <w:p w14:paraId="150EA715" w14:textId="77777777" w:rsidR="00541B08" w:rsidRDefault="0054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2D95168A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9C4CD9">
      <w:rPr>
        <w:sz w:val="16"/>
        <w:lang w:val="en-US"/>
      </w:rPr>
      <w:t>0165</w:t>
    </w:r>
    <w:r w:rsidR="008F55E2" w:rsidRPr="008F55E2">
      <w:rPr>
        <w:sz w:val="16"/>
        <w:lang w:val="en-US"/>
      </w:rPr>
      <w:t>-AO</w:t>
    </w:r>
    <w:r w:rsidRPr="00E50CA5">
      <w:rPr>
        <w:sz w:val="16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5B59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A2A7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68A6"/>
    <w:rsid w:val="0063725B"/>
    <w:rsid w:val="00650676"/>
    <w:rsid w:val="00672F5C"/>
    <w:rsid w:val="00676479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C4CD9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F6981B-CD9B-4332-99F2-16E52795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1032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gais0220</cp:lastModifiedBy>
  <cp:revision>5</cp:revision>
  <cp:lastPrinted>2017-05-29T12:59:00Z</cp:lastPrinted>
  <dcterms:created xsi:type="dcterms:W3CDTF">2021-08-23T11:34:00Z</dcterms:created>
  <dcterms:modified xsi:type="dcterms:W3CDTF">2022-04-19T07:53:00Z</dcterms:modified>
</cp:coreProperties>
</file>